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CD7" w:rsidRPr="00244CD7" w:rsidRDefault="00244CD7" w:rsidP="00BB2523">
      <w:pPr>
        <w:spacing w:before="100" w:beforeAutospacing="1" w:after="100" w:afterAutospacing="1" w:line="480" w:lineRule="auto"/>
        <w:ind w:firstLine="284"/>
        <w:rPr>
          <w:rFonts w:ascii="Times New Roman" w:hAnsi="Times New Roman" w:cs="Times New Roman"/>
          <w:sz w:val="24"/>
          <w:szCs w:val="24"/>
        </w:rPr>
      </w:pPr>
    </w:p>
    <w:p w:rsidR="00244CD7" w:rsidRPr="00244CD7" w:rsidRDefault="00244CD7" w:rsidP="00BB2523">
      <w:pPr>
        <w:spacing w:before="100" w:beforeAutospacing="1" w:after="100" w:afterAutospacing="1" w:line="480" w:lineRule="auto"/>
        <w:ind w:firstLine="284"/>
        <w:rPr>
          <w:rFonts w:ascii="Times New Roman" w:hAnsi="Times New Roman" w:cs="Times New Roman"/>
          <w:sz w:val="24"/>
          <w:szCs w:val="24"/>
        </w:rPr>
      </w:pPr>
    </w:p>
    <w:p w:rsidR="00244CD7" w:rsidRPr="00244CD7" w:rsidRDefault="00244CD7" w:rsidP="00BB2523">
      <w:pPr>
        <w:spacing w:before="100" w:beforeAutospacing="1" w:after="100" w:afterAutospacing="1" w:line="480" w:lineRule="auto"/>
        <w:ind w:firstLine="284"/>
        <w:rPr>
          <w:rFonts w:ascii="Times New Roman" w:hAnsi="Times New Roman" w:cs="Times New Roman"/>
          <w:sz w:val="24"/>
          <w:szCs w:val="24"/>
        </w:rPr>
      </w:pPr>
    </w:p>
    <w:p w:rsidR="00244CD7" w:rsidRPr="00244CD7" w:rsidRDefault="00244CD7" w:rsidP="00BB2523">
      <w:pPr>
        <w:spacing w:before="100" w:beforeAutospacing="1" w:after="100" w:afterAutospacing="1" w:line="480" w:lineRule="auto"/>
        <w:ind w:firstLine="284"/>
        <w:rPr>
          <w:rFonts w:ascii="Times New Roman" w:hAnsi="Times New Roman" w:cs="Times New Roman"/>
          <w:sz w:val="24"/>
          <w:szCs w:val="24"/>
        </w:rPr>
      </w:pPr>
    </w:p>
    <w:p w:rsidR="00244CD7" w:rsidRPr="00244CD7" w:rsidRDefault="005C5AAD" w:rsidP="00244CD7">
      <w:pPr>
        <w:spacing w:before="100" w:beforeAutospacing="1" w:after="100" w:afterAutospacing="1" w:line="480" w:lineRule="auto"/>
        <w:ind w:firstLine="284"/>
        <w:jc w:val="center"/>
        <w:rPr>
          <w:rFonts w:ascii="Times New Roman" w:hAnsi="Times New Roman" w:cs="Times New Roman"/>
          <w:sz w:val="24"/>
          <w:szCs w:val="24"/>
        </w:rPr>
      </w:pPr>
      <w:r w:rsidRPr="00244CD7">
        <w:rPr>
          <w:rFonts w:ascii="Times New Roman" w:hAnsi="Times New Roman" w:cs="Times New Roman"/>
          <w:sz w:val="24"/>
          <w:szCs w:val="24"/>
        </w:rPr>
        <w:t>Name</w:t>
      </w:r>
    </w:p>
    <w:p w:rsidR="00244CD7" w:rsidRPr="00244CD7" w:rsidRDefault="005C5AAD" w:rsidP="00244CD7">
      <w:pPr>
        <w:spacing w:before="100" w:beforeAutospacing="1" w:after="100" w:afterAutospacing="1" w:line="480" w:lineRule="auto"/>
        <w:ind w:firstLine="284"/>
        <w:jc w:val="center"/>
        <w:rPr>
          <w:rFonts w:ascii="Times New Roman" w:hAnsi="Times New Roman" w:cs="Times New Roman"/>
          <w:sz w:val="24"/>
          <w:szCs w:val="24"/>
        </w:rPr>
      </w:pPr>
      <w:r w:rsidRPr="00244CD7">
        <w:rPr>
          <w:rFonts w:ascii="Times New Roman" w:hAnsi="Times New Roman" w:cs="Times New Roman"/>
          <w:sz w:val="24"/>
          <w:szCs w:val="24"/>
        </w:rPr>
        <w:t>Institution</w:t>
      </w:r>
    </w:p>
    <w:p w:rsidR="00244CD7" w:rsidRPr="00244CD7" w:rsidRDefault="005C5AAD" w:rsidP="00244CD7">
      <w:pPr>
        <w:spacing w:before="100" w:beforeAutospacing="1" w:after="100" w:afterAutospacing="1" w:line="480" w:lineRule="auto"/>
        <w:ind w:firstLine="284"/>
        <w:jc w:val="center"/>
        <w:rPr>
          <w:rFonts w:ascii="Times New Roman" w:hAnsi="Times New Roman" w:cs="Times New Roman"/>
          <w:sz w:val="24"/>
          <w:szCs w:val="24"/>
        </w:rPr>
      </w:pPr>
      <w:r w:rsidRPr="00244CD7">
        <w:rPr>
          <w:rFonts w:ascii="Times New Roman" w:hAnsi="Times New Roman" w:cs="Times New Roman"/>
          <w:sz w:val="24"/>
          <w:szCs w:val="24"/>
        </w:rPr>
        <w:t>Date</w:t>
      </w:r>
    </w:p>
    <w:p w:rsidR="00244CD7" w:rsidRPr="00244CD7" w:rsidRDefault="005C5AAD" w:rsidP="00244CD7">
      <w:pPr>
        <w:spacing w:before="100" w:beforeAutospacing="1" w:after="100" w:afterAutospacing="1" w:line="480" w:lineRule="auto"/>
        <w:ind w:firstLine="284"/>
        <w:jc w:val="center"/>
        <w:rPr>
          <w:rFonts w:ascii="Times New Roman" w:hAnsi="Times New Roman" w:cs="Times New Roman"/>
          <w:sz w:val="24"/>
          <w:szCs w:val="24"/>
        </w:rPr>
      </w:pPr>
      <w:r w:rsidRPr="00244CD7">
        <w:rPr>
          <w:rFonts w:ascii="Times New Roman" w:hAnsi="Times New Roman" w:cs="Times New Roman"/>
          <w:sz w:val="24"/>
          <w:szCs w:val="24"/>
        </w:rPr>
        <w:t>Gun Bluing</w:t>
      </w:r>
    </w:p>
    <w:p w:rsidR="00244CD7" w:rsidRPr="00244CD7" w:rsidRDefault="00244CD7" w:rsidP="00244CD7">
      <w:pPr>
        <w:spacing w:before="100" w:beforeAutospacing="1" w:after="100" w:afterAutospacing="1" w:line="480" w:lineRule="auto"/>
        <w:ind w:firstLine="284"/>
        <w:jc w:val="center"/>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ind w:firstLine="284"/>
        <w:jc w:val="center"/>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ind w:firstLine="284"/>
        <w:jc w:val="center"/>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ind w:firstLine="284"/>
        <w:jc w:val="center"/>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ind w:firstLine="284"/>
        <w:jc w:val="center"/>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ind w:firstLine="284"/>
        <w:jc w:val="center"/>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ind w:firstLine="284"/>
        <w:jc w:val="center"/>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ind w:firstLine="284"/>
        <w:jc w:val="center"/>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ind w:firstLine="284"/>
        <w:jc w:val="center"/>
        <w:rPr>
          <w:rFonts w:ascii="Times New Roman" w:hAnsi="Times New Roman" w:cs="Times New Roman"/>
          <w:sz w:val="24"/>
          <w:szCs w:val="24"/>
        </w:rPr>
      </w:pPr>
    </w:p>
    <w:p w:rsidR="005A343E" w:rsidRPr="00244CD7" w:rsidRDefault="005C5AAD" w:rsidP="00BB2523">
      <w:pPr>
        <w:spacing w:before="100" w:beforeAutospacing="1" w:after="100" w:afterAutospacing="1" w:line="480" w:lineRule="auto"/>
        <w:ind w:firstLine="284"/>
        <w:rPr>
          <w:rFonts w:ascii="Times New Roman" w:hAnsi="Times New Roman" w:cs="Times New Roman"/>
          <w:sz w:val="24"/>
          <w:szCs w:val="24"/>
        </w:rPr>
      </w:pPr>
      <w:r w:rsidRPr="00244CD7">
        <w:rPr>
          <w:rFonts w:ascii="Times New Roman" w:hAnsi="Times New Roman" w:cs="Times New Roman"/>
          <w:sz w:val="24"/>
          <w:szCs w:val="24"/>
        </w:rPr>
        <w:lastRenderedPageBreak/>
        <w:t>Introduction</w:t>
      </w:r>
    </w:p>
    <w:p w:rsidR="00170A16" w:rsidRPr="00244CD7" w:rsidRDefault="005C5AAD" w:rsidP="00BB2523">
      <w:pPr>
        <w:spacing w:before="100" w:beforeAutospacing="1" w:after="100" w:afterAutospacing="1" w:line="480" w:lineRule="auto"/>
        <w:ind w:firstLine="284"/>
        <w:rPr>
          <w:rFonts w:ascii="Times New Roman" w:hAnsi="Times New Roman" w:cs="Times New Roman"/>
          <w:sz w:val="24"/>
          <w:szCs w:val="24"/>
        </w:rPr>
      </w:pPr>
      <w:r w:rsidRPr="00244CD7">
        <w:rPr>
          <w:rFonts w:ascii="Times New Roman" w:hAnsi="Times New Roman" w:cs="Times New Roman"/>
          <w:sz w:val="24"/>
          <w:szCs w:val="24"/>
        </w:rPr>
        <w:t xml:space="preserve">Gun bluing refers to the process through which </w:t>
      </w:r>
      <w:r w:rsidR="00381D84" w:rsidRPr="00244CD7">
        <w:rPr>
          <w:rFonts w:ascii="Times New Roman" w:hAnsi="Times New Roman" w:cs="Times New Roman"/>
          <w:sz w:val="24"/>
          <w:szCs w:val="24"/>
        </w:rPr>
        <w:t xml:space="preserve">guns cosmetic appearance is improved by gun manufacturers, gun owners, and gunsmiths. It also provides a corrosion resistance measure to the firearms. Through resisting tangential scratching the metal finish of the gun is maintained and when looking down the barrel of the gun, glare is reduced to the shooter eyes. Today crimes have increased frequently and the investigators of the scenes of crime come across casings that are of fired cartridge. </w:t>
      </w:r>
      <w:r w:rsidR="00F47CB8" w:rsidRPr="00244CD7">
        <w:rPr>
          <w:rFonts w:ascii="Times New Roman" w:hAnsi="Times New Roman" w:cs="Times New Roman"/>
          <w:sz w:val="24"/>
          <w:szCs w:val="24"/>
        </w:rPr>
        <w:t>In order to assist in the perpetrator identification, it is of utmost importance to for latent finge</w:t>
      </w:r>
      <w:r w:rsidR="00244CD7">
        <w:rPr>
          <w:rFonts w:ascii="Times New Roman" w:hAnsi="Times New Roman" w:cs="Times New Roman"/>
          <w:sz w:val="24"/>
          <w:szCs w:val="24"/>
        </w:rPr>
        <w:t>rprints to process the casings (</w:t>
      </w:r>
      <w:r w:rsidR="00244CD7" w:rsidRPr="00244CD7">
        <w:rPr>
          <w:rFonts w:ascii="Times New Roman" w:eastAsia="Arial Unicode MS" w:hAnsi="Times New Roman" w:cs="Times New Roman"/>
          <w:color w:val="000000"/>
          <w:sz w:val="24"/>
          <w:szCs w:val="24"/>
          <w:shd w:val="clear" w:color="auto" w:fill="FFFFFF"/>
        </w:rPr>
        <w:t>United States</w:t>
      </w:r>
      <w:r w:rsidR="00244CD7">
        <w:rPr>
          <w:rFonts w:ascii="Times New Roman" w:eastAsia="Arial Unicode MS" w:hAnsi="Times New Roman" w:cs="Times New Roman"/>
          <w:color w:val="000000"/>
          <w:sz w:val="24"/>
          <w:szCs w:val="24"/>
          <w:shd w:val="clear" w:color="auto" w:fill="FFFFFF"/>
        </w:rPr>
        <w:t>, 2014</w:t>
      </w:r>
      <w:r w:rsidR="00244CD7">
        <w:rPr>
          <w:rFonts w:ascii="Times New Roman" w:hAnsi="Times New Roman" w:cs="Times New Roman"/>
          <w:sz w:val="24"/>
          <w:szCs w:val="24"/>
        </w:rPr>
        <w:t>)</w:t>
      </w:r>
    </w:p>
    <w:p w:rsidR="00F47CB8" w:rsidRPr="00244CD7" w:rsidRDefault="005C5AAD" w:rsidP="00BB2523">
      <w:pPr>
        <w:spacing w:before="100" w:beforeAutospacing="1" w:after="100" w:afterAutospacing="1" w:line="480" w:lineRule="auto"/>
        <w:ind w:firstLine="284"/>
        <w:rPr>
          <w:rFonts w:ascii="Times New Roman" w:hAnsi="Times New Roman" w:cs="Times New Roman"/>
          <w:sz w:val="24"/>
          <w:szCs w:val="24"/>
        </w:rPr>
      </w:pPr>
      <w:r w:rsidRPr="00244CD7">
        <w:rPr>
          <w:rFonts w:ascii="Times New Roman" w:hAnsi="Times New Roman" w:cs="Times New Roman"/>
          <w:sz w:val="24"/>
          <w:szCs w:val="24"/>
        </w:rPr>
        <w:t>With the growth of technology in guns manufacturing, crimes have as a result increased. The need to prevent and identify the individuals behind the crimes has as a re</w:t>
      </w:r>
      <w:r w:rsidRPr="00244CD7">
        <w:rPr>
          <w:rFonts w:ascii="Times New Roman" w:hAnsi="Times New Roman" w:cs="Times New Roman"/>
          <w:sz w:val="24"/>
          <w:szCs w:val="24"/>
        </w:rPr>
        <w:t xml:space="preserve">sult increased since failure will result in more crimes being committed. If the individual behind the crimes is identified, this will hence reduce crimes at a higher rate. </w:t>
      </w:r>
      <w:r w:rsidR="00244CD7">
        <w:rPr>
          <w:rFonts w:ascii="Times New Roman" w:hAnsi="Times New Roman" w:cs="Times New Roman"/>
          <w:sz w:val="24"/>
          <w:szCs w:val="24"/>
        </w:rPr>
        <w:t>“</w:t>
      </w:r>
      <w:r w:rsidRPr="00244CD7">
        <w:rPr>
          <w:rFonts w:ascii="Times New Roman" w:hAnsi="Times New Roman" w:cs="Times New Roman"/>
          <w:sz w:val="24"/>
          <w:szCs w:val="24"/>
        </w:rPr>
        <w:t>Gun bluing, therefore, comes into play in developing fingerpr</w:t>
      </w:r>
      <w:r w:rsidR="00244CD7">
        <w:rPr>
          <w:rFonts w:ascii="Times New Roman" w:hAnsi="Times New Roman" w:cs="Times New Roman"/>
          <w:sz w:val="24"/>
          <w:szCs w:val="24"/>
        </w:rPr>
        <w:t>ints on shell casings of brass.” (</w:t>
      </w:r>
      <w:r w:rsidR="00244CD7" w:rsidRPr="00244CD7">
        <w:rPr>
          <w:rFonts w:ascii="Times New Roman" w:eastAsia="Arial Unicode MS" w:hAnsi="Times New Roman" w:cs="Times New Roman"/>
          <w:color w:val="000000"/>
          <w:sz w:val="24"/>
          <w:szCs w:val="24"/>
          <w:shd w:val="clear" w:color="auto" w:fill="FFFFFF"/>
        </w:rPr>
        <w:t>In Rutty,</w:t>
      </w:r>
      <w:r w:rsidR="00244CD7">
        <w:rPr>
          <w:rFonts w:ascii="Times New Roman" w:eastAsia="Arial Unicode MS" w:hAnsi="Times New Roman" w:cs="Times New Roman"/>
          <w:color w:val="000000"/>
          <w:sz w:val="24"/>
          <w:szCs w:val="24"/>
          <w:shd w:val="clear" w:color="auto" w:fill="FFFFFF"/>
        </w:rPr>
        <w:t xml:space="preserve"> 2014</w:t>
      </w:r>
      <w:r w:rsidR="00244CD7">
        <w:rPr>
          <w:rFonts w:ascii="Times New Roman" w:hAnsi="Times New Roman" w:cs="Times New Roman"/>
          <w:sz w:val="24"/>
          <w:szCs w:val="24"/>
        </w:rPr>
        <w:t>)</w:t>
      </w:r>
    </w:p>
    <w:p w:rsidR="00747439" w:rsidRPr="00244CD7" w:rsidRDefault="005C5AAD" w:rsidP="00BB2523">
      <w:pPr>
        <w:spacing w:before="100" w:beforeAutospacing="1" w:after="100" w:afterAutospacing="1" w:line="480" w:lineRule="auto"/>
        <w:ind w:firstLine="284"/>
        <w:rPr>
          <w:rFonts w:ascii="Times New Roman" w:hAnsi="Times New Roman" w:cs="Times New Roman"/>
          <w:sz w:val="24"/>
          <w:szCs w:val="24"/>
        </w:rPr>
      </w:pPr>
      <w:r w:rsidRPr="00244CD7">
        <w:rPr>
          <w:rFonts w:ascii="Times New Roman" w:hAnsi="Times New Roman" w:cs="Times New Roman"/>
          <w:sz w:val="24"/>
          <w:szCs w:val="24"/>
        </w:rPr>
        <w:t>Fingerprints remain the most common type of evidence forensically that from a crime scene are discovered despite the DNA profiling development for investigation of crime. Many techniques since its inception have evolved in finger marks revealing that at th</w:t>
      </w:r>
      <w:r w:rsidRPr="00244CD7">
        <w:rPr>
          <w:rFonts w:ascii="Times New Roman" w:hAnsi="Times New Roman" w:cs="Times New Roman"/>
          <w:sz w:val="24"/>
          <w:szCs w:val="24"/>
        </w:rPr>
        <w:t xml:space="preserve">e crime scene are deposited in sweat. Key pieces of evidence during crime investigations through fingerprints cartage cases serve a lot of information. </w:t>
      </w:r>
      <w:r w:rsidR="00223373" w:rsidRPr="00244CD7">
        <w:rPr>
          <w:rFonts w:ascii="Times New Roman" w:hAnsi="Times New Roman" w:cs="Times New Roman"/>
          <w:sz w:val="24"/>
          <w:szCs w:val="24"/>
        </w:rPr>
        <w:t>Although</w:t>
      </w:r>
      <w:r w:rsidRPr="00244CD7">
        <w:rPr>
          <w:rFonts w:ascii="Times New Roman" w:hAnsi="Times New Roman" w:cs="Times New Roman"/>
          <w:sz w:val="24"/>
          <w:szCs w:val="24"/>
        </w:rPr>
        <w:t xml:space="preserve"> there has been </w:t>
      </w:r>
      <w:r w:rsidR="00223373" w:rsidRPr="00244CD7">
        <w:rPr>
          <w:rFonts w:ascii="Times New Roman" w:hAnsi="Times New Roman" w:cs="Times New Roman"/>
          <w:sz w:val="24"/>
          <w:szCs w:val="24"/>
        </w:rPr>
        <w:t>a challenge</w:t>
      </w:r>
      <w:r w:rsidRPr="00244CD7">
        <w:rPr>
          <w:rFonts w:ascii="Times New Roman" w:hAnsi="Times New Roman" w:cs="Times New Roman"/>
          <w:sz w:val="24"/>
          <w:szCs w:val="24"/>
        </w:rPr>
        <w:t xml:space="preserve"> to </w:t>
      </w:r>
      <w:r w:rsidR="00223373" w:rsidRPr="00244CD7">
        <w:rPr>
          <w:rFonts w:ascii="Times New Roman" w:hAnsi="Times New Roman" w:cs="Times New Roman"/>
          <w:sz w:val="24"/>
          <w:szCs w:val="24"/>
        </w:rPr>
        <w:t>investigators</w:t>
      </w:r>
      <w:r w:rsidRPr="00244CD7">
        <w:rPr>
          <w:rFonts w:ascii="Times New Roman" w:hAnsi="Times New Roman" w:cs="Times New Roman"/>
          <w:sz w:val="24"/>
          <w:szCs w:val="24"/>
        </w:rPr>
        <w:t xml:space="preserve"> because of the firing process nature, </w:t>
      </w:r>
      <w:r w:rsidR="00223373" w:rsidRPr="00244CD7">
        <w:rPr>
          <w:rFonts w:ascii="Times New Roman" w:hAnsi="Times New Roman" w:cs="Times New Roman"/>
          <w:sz w:val="24"/>
          <w:szCs w:val="24"/>
        </w:rPr>
        <w:t>fingerprints can</w:t>
      </w:r>
      <w:r w:rsidR="00576A1D" w:rsidRPr="00244CD7">
        <w:rPr>
          <w:rFonts w:ascii="Times New Roman" w:hAnsi="Times New Roman" w:cs="Times New Roman"/>
          <w:sz w:val="24"/>
          <w:szCs w:val="24"/>
        </w:rPr>
        <w:t xml:space="preserve"> be used in the investigation</w:t>
      </w:r>
    </w:p>
    <w:p w:rsidR="00576A1D" w:rsidRPr="00244CD7" w:rsidRDefault="005C5AAD" w:rsidP="00244CD7">
      <w:pPr>
        <w:spacing w:before="100" w:beforeAutospacing="1" w:after="100" w:afterAutospacing="1" w:line="480" w:lineRule="auto"/>
        <w:ind w:firstLine="284"/>
        <w:rPr>
          <w:rFonts w:ascii="Times New Roman" w:hAnsi="Times New Roman" w:cs="Times New Roman"/>
          <w:sz w:val="24"/>
          <w:szCs w:val="24"/>
        </w:rPr>
      </w:pPr>
      <w:r w:rsidRPr="00244CD7">
        <w:rPr>
          <w:rFonts w:ascii="Times New Roman" w:hAnsi="Times New Roman" w:cs="Times New Roman"/>
          <w:sz w:val="24"/>
          <w:szCs w:val="24"/>
        </w:rPr>
        <w:t xml:space="preserve">Gun bluing contains an acid, </w:t>
      </w:r>
      <w:r w:rsidR="00223373" w:rsidRPr="00244CD7">
        <w:rPr>
          <w:rFonts w:ascii="Times New Roman" w:hAnsi="Times New Roman" w:cs="Times New Roman"/>
          <w:sz w:val="24"/>
          <w:szCs w:val="24"/>
        </w:rPr>
        <w:t>selenium</w:t>
      </w:r>
      <w:r w:rsidRPr="00244CD7">
        <w:rPr>
          <w:rFonts w:ascii="Times New Roman" w:hAnsi="Times New Roman" w:cs="Times New Roman"/>
          <w:sz w:val="24"/>
          <w:szCs w:val="24"/>
        </w:rPr>
        <w:t xml:space="preserve"> acid and cupric salt. There is a reduction by the oxidized metals of zinc, iron, aluminium, and copper of the </w:t>
      </w:r>
      <w:r w:rsidR="00223373" w:rsidRPr="00244CD7">
        <w:rPr>
          <w:rFonts w:ascii="Times New Roman" w:hAnsi="Times New Roman" w:cs="Times New Roman"/>
          <w:sz w:val="24"/>
          <w:szCs w:val="24"/>
        </w:rPr>
        <w:t>selenium</w:t>
      </w:r>
      <w:r w:rsidRPr="00244CD7">
        <w:rPr>
          <w:rFonts w:ascii="Times New Roman" w:hAnsi="Times New Roman" w:cs="Times New Roman"/>
          <w:sz w:val="24"/>
          <w:szCs w:val="24"/>
        </w:rPr>
        <w:t xml:space="preserve"> acid and the cupric ions. The </w:t>
      </w:r>
      <w:r w:rsidR="00223373" w:rsidRPr="00244CD7">
        <w:rPr>
          <w:rFonts w:ascii="Times New Roman" w:hAnsi="Times New Roman" w:cs="Times New Roman"/>
          <w:sz w:val="24"/>
          <w:szCs w:val="24"/>
        </w:rPr>
        <w:t>cartridge</w:t>
      </w:r>
      <w:r w:rsidRPr="00244CD7">
        <w:rPr>
          <w:rFonts w:ascii="Times New Roman" w:hAnsi="Times New Roman" w:cs="Times New Roman"/>
          <w:sz w:val="24"/>
          <w:szCs w:val="24"/>
        </w:rPr>
        <w:t xml:space="preserve"> metal surface not </w:t>
      </w:r>
      <w:r w:rsidR="00223373" w:rsidRPr="00244CD7">
        <w:rPr>
          <w:rFonts w:ascii="Times New Roman" w:hAnsi="Times New Roman" w:cs="Times New Roman"/>
          <w:sz w:val="24"/>
          <w:szCs w:val="24"/>
        </w:rPr>
        <w:t xml:space="preserve">protected </w:t>
      </w:r>
      <w:r w:rsidRPr="00244CD7">
        <w:rPr>
          <w:rFonts w:ascii="Times New Roman" w:hAnsi="Times New Roman" w:cs="Times New Roman"/>
          <w:sz w:val="24"/>
          <w:szCs w:val="24"/>
        </w:rPr>
        <w:t xml:space="preserve">are etched by the </w:t>
      </w:r>
      <w:r w:rsidR="00223373" w:rsidRPr="00244CD7">
        <w:rPr>
          <w:rFonts w:ascii="Times New Roman" w:hAnsi="Times New Roman" w:cs="Times New Roman"/>
          <w:sz w:val="24"/>
          <w:szCs w:val="24"/>
        </w:rPr>
        <w:t>reagent and</w:t>
      </w:r>
      <w:r w:rsidRPr="00244CD7">
        <w:rPr>
          <w:rFonts w:ascii="Times New Roman" w:hAnsi="Times New Roman" w:cs="Times New Roman"/>
          <w:sz w:val="24"/>
          <w:szCs w:val="24"/>
        </w:rPr>
        <w:t xml:space="preserve"> to reveal friction fridge details dark-coloured Cu-Se is deposited. When </w:t>
      </w:r>
      <w:r w:rsidR="00223373" w:rsidRPr="00244CD7">
        <w:rPr>
          <w:rFonts w:ascii="Times New Roman" w:hAnsi="Times New Roman" w:cs="Times New Roman"/>
          <w:sz w:val="24"/>
          <w:szCs w:val="24"/>
        </w:rPr>
        <w:t>cartridges</w:t>
      </w:r>
      <w:r w:rsidRPr="00244CD7">
        <w:rPr>
          <w:rFonts w:ascii="Times New Roman" w:hAnsi="Times New Roman" w:cs="Times New Roman"/>
          <w:sz w:val="24"/>
          <w:szCs w:val="24"/>
        </w:rPr>
        <w:t xml:space="preserve"> are first fumed briefly with </w:t>
      </w:r>
      <w:r w:rsidRPr="00244CD7">
        <w:rPr>
          <w:rFonts w:ascii="Times New Roman" w:hAnsi="Times New Roman" w:cs="Times New Roman"/>
          <w:sz w:val="24"/>
          <w:szCs w:val="24"/>
        </w:rPr>
        <w:lastRenderedPageBreak/>
        <w:t xml:space="preserve">ester that is cyanoacrylate then </w:t>
      </w:r>
      <w:r w:rsidR="00223373" w:rsidRPr="00244CD7">
        <w:rPr>
          <w:rFonts w:ascii="Times New Roman" w:hAnsi="Times New Roman" w:cs="Times New Roman"/>
          <w:sz w:val="24"/>
          <w:szCs w:val="24"/>
        </w:rPr>
        <w:t>immersed</w:t>
      </w:r>
      <w:r w:rsidRPr="00244CD7">
        <w:rPr>
          <w:rFonts w:ascii="Times New Roman" w:hAnsi="Times New Roman" w:cs="Times New Roman"/>
          <w:sz w:val="24"/>
          <w:szCs w:val="24"/>
        </w:rPr>
        <w:t xml:space="preserve"> into the </w:t>
      </w:r>
      <w:r w:rsidR="00223373" w:rsidRPr="00244CD7">
        <w:rPr>
          <w:rFonts w:ascii="Times New Roman" w:hAnsi="Times New Roman" w:cs="Times New Roman"/>
          <w:sz w:val="24"/>
          <w:szCs w:val="24"/>
        </w:rPr>
        <w:t>bluing</w:t>
      </w:r>
      <w:r w:rsidRPr="00244CD7">
        <w:rPr>
          <w:rFonts w:ascii="Times New Roman" w:hAnsi="Times New Roman" w:cs="Times New Roman"/>
          <w:sz w:val="24"/>
          <w:szCs w:val="24"/>
        </w:rPr>
        <w:t xml:space="preserve"> gun solution, the chemical reaction is toed by the </w:t>
      </w:r>
      <w:r w:rsidR="00223373" w:rsidRPr="00244CD7">
        <w:rPr>
          <w:rFonts w:ascii="Times New Roman" w:hAnsi="Times New Roman" w:cs="Times New Roman"/>
          <w:sz w:val="24"/>
          <w:szCs w:val="24"/>
        </w:rPr>
        <w:t>water bath</w:t>
      </w:r>
      <w:r w:rsidRPr="00244CD7">
        <w:rPr>
          <w:rFonts w:ascii="Times New Roman" w:hAnsi="Times New Roman" w:cs="Times New Roman"/>
          <w:sz w:val="24"/>
          <w:szCs w:val="24"/>
        </w:rPr>
        <w:t>. Into a diluted or undiluted gun bluing</w:t>
      </w:r>
      <w:r w:rsidR="00223373" w:rsidRPr="00244CD7">
        <w:rPr>
          <w:rFonts w:ascii="Times New Roman" w:hAnsi="Times New Roman" w:cs="Times New Roman"/>
          <w:sz w:val="24"/>
          <w:szCs w:val="24"/>
        </w:rPr>
        <w:t xml:space="preserve">, it's where the casings recovered can be died and a chemical reaction is what is resulted between the fingerprint reissue on the casing and the bluing. On brass, it's </w:t>
      </w:r>
      <w:r w:rsidR="00244CD7">
        <w:rPr>
          <w:rFonts w:ascii="Times New Roman" w:hAnsi="Times New Roman" w:cs="Times New Roman"/>
          <w:sz w:val="24"/>
          <w:szCs w:val="24"/>
        </w:rPr>
        <w:t>where it seems to best work on. “</w:t>
      </w:r>
      <w:r w:rsidR="00223373" w:rsidRPr="00244CD7">
        <w:rPr>
          <w:rFonts w:ascii="Times New Roman" w:hAnsi="Times New Roman" w:cs="Times New Roman"/>
          <w:sz w:val="24"/>
          <w:szCs w:val="24"/>
        </w:rPr>
        <w:t>What is resulted is a fast reaction and water must be used to stop it before ther</w:t>
      </w:r>
      <w:r w:rsidR="00244CD7">
        <w:rPr>
          <w:rFonts w:ascii="Times New Roman" w:hAnsi="Times New Roman" w:cs="Times New Roman"/>
          <w:sz w:val="24"/>
          <w:szCs w:val="24"/>
        </w:rPr>
        <w:t>e is overexposure of the print.” (</w:t>
      </w:r>
      <w:r w:rsidR="00244CD7" w:rsidRPr="00244CD7">
        <w:rPr>
          <w:rFonts w:ascii="Times New Roman" w:eastAsia="Arial Unicode MS" w:hAnsi="Times New Roman" w:cs="Times New Roman"/>
          <w:color w:val="000000"/>
          <w:sz w:val="24"/>
          <w:szCs w:val="24"/>
          <w:shd w:val="clear" w:color="auto" w:fill="FFFFFF"/>
        </w:rPr>
        <w:t>United States</w:t>
      </w:r>
      <w:r w:rsidR="00244CD7">
        <w:rPr>
          <w:rFonts w:ascii="Times New Roman" w:eastAsia="Arial Unicode MS" w:hAnsi="Times New Roman" w:cs="Times New Roman"/>
          <w:color w:val="000000"/>
          <w:sz w:val="24"/>
          <w:szCs w:val="24"/>
          <w:shd w:val="clear" w:color="auto" w:fill="FFFFFF"/>
        </w:rPr>
        <w:t>, 2014</w:t>
      </w:r>
      <w:r w:rsidR="00244CD7">
        <w:rPr>
          <w:rFonts w:ascii="Times New Roman" w:hAnsi="Times New Roman" w:cs="Times New Roman"/>
          <w:sz w:val="24"/>
          <w:szCs w:val="24"/>
        </w:rPr>
        <w:t>)</w:t>
      </w:r>
    </w:p>
    <w:p w:rsidR="00223373" w:rsidRPr="00244CD7" w:rsidRDefault="005C5AAD" w:rsidP="00244CD7">
      <w:pPr>
        <w:spacing w:before="100" w:beforeAutospacing="1" w:after="100" w:afterAutospacing="1" w:line="480" w:lineRule="auto"/>
        <w:ind w:firstLine="284"/>
        <w:rPr>
          <w:rFonts w:ascii="Times New Roman" w:hAnsi="Times New Roman" w:cs="Times New Roman"/>
          <w:sz w:val="24"/>
          <w:szCs w:val="24"/>
        </w:rPr>
      </w:pPr>
      <w:r w:rsidRPr="00244CD7">
        <w:rPr>
          <w:rFonts w:ascii="Times New Roman" w:hAnsi="Times New Roman" w:cs="Times New Roman"/>
          <w:sz w:val="24"/>
          <w:szCs w:val="24"/>
        </w:rPr>
        <w:t xml:space="preserve">The recovery techniques of fingerprints are arranged by substrate reference on which there is deposition of the latent </w:t>
      </w:r>
      <w:r w:rsidR="00266F87" w:rsidRPr="00244CD7">
        <w:rPr>
          <w:rFonts w:ascii="Times New Roman" w:hAnsi="Times New Roman" w:cs="Times New Roman"/>
          <w:sz w:val="24"/>
          <w:szCs w:val="24"/>
        </w:rPr>
        <w:t>finger-mark</w:t>
      </w:r>
      <w:bookmarkStart w:id="0" w:name="_GoBack"/>
      <w:bookmarkEnd w:id="0"/>
      <w:r w:rsidRPr="00244CD7">
        <w:rPr>
          <w:rFonts w:ascii="Times New Roman" w:hAnsi="Times New Roman" w:cs="Times New Roman"/>
          <w:sz w:val="24"/>
          <w:szCs w:val="24"/>
        </w:rPr>
        <w:t xml:space="preserve"> with some substrates being problematic historically for the recovery of the latent finger mark. The outer surface of spent bra</w:t>
      </w:r>
      <w:r w:rsidRPr="00244CD7">
        <w:rPr>
          <w:rFonts w:ascii="Times New Roman" w:hAnsi="Times New Roman" w:cs="Times New Roman"/>
          <w:sz w:val="24"/>
          <w:szCs w:val="24"/>
        </w:rPr>
        <w:t xml:space="preserve">ss shell casings is one such substrate and from a firearm, </w:t>
      </w:r>
      <w:r w:rsidR="00E8470B" w:rsidRPr="00244CD7">
        <w:rPr>
          <w:rFonts w:ascii="Times New Roman" w:hAnsi="Times New Roman" w:cs="Times New Roman"/>
          <w:sz w:val="24"/>
          <w:szCs w:val="24"/>
        </w:rPr>
        <w:t>it’s</w:t>
      </w:r>
      <w:r w:rsidRPr="00244CD7">
        <w:rPr>
          <w:rFonts w:ascii="Times New Roman" w:hAnsi="Times New Roman" w:cs="Times New Roman"/>
          <w:sz w:val="24"/>
          <w:szCs w:val="24"/>
        </w:rPr>
        <w:t xml:space="preserve"> usually ejected after firing. </w:t>
      </w:r>
      <w:r w:rsidR="00E8470B" w:rsidRPr="00244CD7">
        <w:rPr>
          <w:rFonts w:ascii="Times New Roman" w:hAnsi="Times New Roman" w:cs="Times New Roman"/>
          <w:sz w:val="24"/>
          <w:szCs w:val="24"/>
        </w:rPr>
        <w:t>At</w:t>
      </w:r>
      <w:r w:rsidRPr="00244CD7">
        <w:rPr>
          <w:rFonts w:ascii="Times New Roman" w:hAnsi="Times New Roman" w:cs="Times New Roman"/>
          <w:sz w:val="24"/>
          <w:szCs w:val="24"/>
        </w:rPr>
        <w:t xml:space="preserve"> the </w:t>
      </w:r>
      <w:r w:rsidR="00E8470B" w:rsidRPr="00244CD7">
        <w:rPr>
          <w:rFonts w:ascii="Times New Roman" w:hAnsi="Times New Roman" w:cs="Times New Roman"/>
          <w:sz w:val="24"/>
          <w:szCs w:val="24"/>
        </w:rPr>
        <w:t>crime</w:t>
      </w:r>
      <w:r w:rsidRPr="00244CD7">
        <w:rPr>
          <w:rFonts w:ascii="Times New Roman" w:hAnsi="Times New Roman" w:cs="Times New Roman"/>
          <w:sz w:val="24"/>
          <w:szCs w:val="24"/>
        </w:rPr>
        <w:t xml:space="preserve"> scene involving the firearm discharge, the casings of the sent shell present the only evidence that is </w:t>
      </w:r>
      <w:r w:rsidR="00E8470B" w:rsidRPr="00244CD7">
        <w:rPr>
          <w:rFonts w:ascii="Times New Roman" w:hAnsi="Times New Roman" w:cs="Times New Roman"/>
          <w:sz w:val="24"/>
          <w:szCs w:val="24"/>
        </w:rPr>
        <w:t>physical</w:t>
      </w:r>
      <w:r w:rsidRPr="00244CD7">
        <w:rPr>
          <w:rFonts w:ascii="Times New Roman" w:hAnsi="Times New Roman" w:cs="Times New Roman"/>
          <w:sz w:val="24"/>
          <w:szCs w:val="24"/>
        </w:rPr>
        <w:t xml:space="preserve"> that the offender </w:t>
      </w:r>
      <w:r w:rsidR="00E8470B" w:rsidRPr="00244CD7">
        <w:rPr>
          <w:rFonts w:ascii="Times New Roman" w:hAnsi="Times New Roman" w:cs="Times New Roman"/>
          <w:sz w:val="24"/>
          <w:szCs w:val="24"/>
        </w:rPr>
        <w:t>leaves. There</w:t>
      </w:r>
      <w:r w:rsidRPr="00244CD7">
        <w:rPr>
          <w:rFonts w:ascii="Times New Roman" w:hAnsi="Times New Roman" w:cs="Times New Roman"/>
          <w:sz w:val="24"/>
          <w:szCs w:val="24"/>
        </w:rPr>
        <w:t xml:space="preserve"> should be no underestimation of this. </w:t>
      </w:r>
      <w:r w:rsidR="00C5673D" w:rsidRPr="00244CD7">
        <w:rPr>
          <w:rFonts w:ascii="Times New Roman" w:hAnsi="Times New Roman" w:cs="Times New Roman"/>
          <w:sz w:val="24"/>
          <w:szCs w:val="24"/>
        </w:rPr>
        <w:t xml:space="preserve">The discovery of the latent </w:t>
      </w:r>
      <w:r w:rsidR="00266F87" w:rsidRPr="00244CD7">
        <w:rPr>
          <w:rFonts w:ascii="Times New Roman" w:hAnsi="Times New Roman" w:cs="Times New Roman"/>
          <w:sz w:val="24"/>
          <w:szCs w:val="24"/>
        </w:rPr>
        <w:t>finger-mark</w:t>
      </w:r>
      <w:r w:rsidR="00C5673D" w:rsidRPr="00244CD7">
        <w:rPr>
          <w:rFonts w:ascii="Times New Roman" w:hAnsi="Times New Roman" w:cs="Times New Roman"/>
          <w:sz w:val="24"/>
          <w:szCs w:val="24"/>
        </w:rPr>
        <w:t xml:space="preserve"> and the casing, due to </w:t>
      </w:r>
      <w:r w:rsidR="00E8470B" w:rsidRPr="00244CD7">
        <w:rPr>
          <w:rFonts w:ascii="Times New Roman" w:hAnsi="Times New Roman" w:cs="Times New Roman"/>
          <w:sz w:val="24"/>
          <w:szCs w:val="24"/>
        </w:rPr>
        <w:t>the</w:t>
      </w:r>
      <w:r w:rsidR="00C5673D" w:rsidRPr="00244CD7">
        <w:rPr>
          <w:rFonts w:ascii="Times New Roman" w:hAnsi="Times New Roman" w:cs="Times New Roman"/>
          <w:sz w:val="24"/>
          <w:szCs w:val="24"/>
        </w:rPr>
        <w:t xml:space="preserve"> casing curvature is limited.</w:t>
      </w:r>
      <w:r w:rsidR="00E8470B" w:rsidRPr="00244CD7">
        <w:rPr>
          <w:rFonts w:ascii="Times New Roman" w:hAnsi="Times New Roman" w:cs="Times New Roman"/>
          <w:sz w:val="24"/>
          <w:szCs w:val="24"/>
        </w:rPr>
        <w:t xml:space="preserve"> Moreover</w:t>
      </w:r>
      <w:r w:rsidR="00C5673D" w:rsidRPr="00244CD7">
        <w:rPr>
          <w:rFonts w:ascii="Times New Roman" w:hAnsi="Times New Roman" w:cs="Times New Roman"/>
          <w:sz w:val="24"/>
          <w:szCs w:val="24"/>
        </w:rPr>
        <w:t xml:space="preserve">, the </w:t>
      </w:r>
      <w:r w:rsidR="00E8470B" w:rsidRPr="00244CD7">
        <w:rPr>
          <w:rFonts w:ascii="Times New Roman" w:hAnsi="Times New Roman" w:cs="Times New Roman"/>
          <w:sz w:val="24"/>
          <w:szCs w:val="24"/>
        </w:rPr>
        <w:t>undergone</w:t>
      </w:r>
      <w:r w:rsidR="00C5673D" w:rsidRPr="00244CD7">
        <w:rPr>
          <w:rFonts w:ascii="Times New Roman" w:hAnsi="Times New Roman" w:cs="Times New Roman"/>
          <w:sz w:val="24"/>
          <w:szCs w:val="24"/>
        </w:rPr>
        <w:t xml:space="preserve"> </w:t>
      </w:r>
      <w:r w:rsidR="00E8470B" w:rsidRPr="00244CD7">
        <w:rPr>
          <w:rFonts w:ascii="Times New Roman" w:hAnsi="Times New Roman" w:cs="Times New Roman"/>
          <w:sz w:val="24"/>
          <w:szCs w:val="24"/>
        </w:rPr>
        <w:t>environmental</w:t>
      </w:r>
      <w:r w:rsidR="00C5673D" w:rsidRPr="00244CD7">
        <w:rPr>
          <w:rFonts w:ascii="Times New Roman" w:hAnsi="Times New Roman" w:cs="Times New Roman"/>
          <w:sz w:val="24"/>
          <w:szCs w:val="24"/>
        </w:rPr>
        <w:t xml:space="preserve"> </w:t>
      </w:r>
      <w:r w:rsidR="00E8470B" w:rsidRPr="00244CD7">
        <w:rPr>
          <w:rFonts w:ascii="Times New Roman" w:hAnsi="Times New Roman" w:cs="Times New Roman"/>
          <w:sz w:val="24"/>
          <w:szCs w:val="24"/>
        </w:rPr>
        <w:t>extremes</w:t>
      </w:r>
      <w:r w:rsidR="00C5673D" w:rsidRPr="00244CD7">
        <w:rPr>
          <w:rFonts w:ascii="Times New Roman" w:hAnsi="Times New Roman" w:cs="Times New Roman"/>
          <w:sz w:val="24"/>
          <w:szCs w:val="24"/>
        </w:rPr>
        <w:t xml:space="preserve"> by the casing during the ejection and firing which can all but obliterate </w:t>
      </w:r>
      <w:r w:rsidR="00244CD7">
        <w:rPr>
          <w:rFonts w:ascii="Times New Roman" w:hAnsi="Times New Roman" w:cs="Times New Roman"/>
          <w:sz w:val="24"/>
          <w:szCs w:val="24"/>
        </w:rPr>
        <w:t>the marks of the latent finger (</w:t>
      </w:r>
      <w:r w:rsidR="00244CD7" w:rsidRPr="00244CD7">
        <w:rPr>
          <w:rFonts w:ascii="Times New Roman" w:eastAsia="Arial Unicode MS" w:hAnsi="Times New Roman" w:cs="Times New Roman"/>
          <w:color w:val="000000"/>
          <w:sz w:val="24"/>
          <w:szCs w:val="24"/>
          <w:shd w:val="clear" w:color="auto" w:fill="FFFFFF"/>
        </w:rPr>
        <w:t>In Rutty,</w:t>
      </w:r>
      <w:r w:rsidR="00244CD7">
        <w:rPr>
          <w:rFonts w:ascii="Times New Roman" w:eastAsia="Arial Unicode MS" w:hAnsi="Times New Roman" w:cs="Times New Roman"/>
          <w:color w:val="000000"/>
          <w:sz w:val="24"/>
          <w:szCs w:val="24"/>
          <w:shd w:val="clear" w:color="auto" w:fill="FFFFFF"/>
        </w:rPr>
        <w:t xml:space="preserve"> 2014</w:t>
      </w:r>
      <w:r w:rsidR="00244CD7">
        <w:rPr>
          <w:rFonts w:ascii="Times New Roman" w:hAnsi="Times New Roman" w:cs="Times New Roman"/>
          <w:sz w:val="24"/>
          <w:szCs w:val="24"/>
        </w:rPr>
        <w:t>)</w:t>
      </w:r>
    </w:p>
    <w:p w:rsidR="00C5673D" w:rsidRPr="00244CD7" w:rsidRDefault="005C5AAD" w:rsidP="00BB2523">
      <w:pPr>
        <w:spacing w:before="100" w:beforeAutospacing="1" w:after="100" w:afterAutospacing="1" w:line="480" w:lineRule="auto"/>
        <w:ind w:firstLine="284"/>
        <w:rPr>
          <w:rFonts w:ascii="Times New Roman" w:hAnsi="Times New Roman" w:cs="Times New Roman"/>
          <w:sz w:val="24"/>
          <w:szCs w:val="24"/>
        </w:rPr>
      </w:pPr>
      <w:r w:rsidRPr="00244CD7">
        <w:rPr>
          <w:rFonts w:ascii="Times New Roman" w:hAnsi="Times New Roman" w:cs="Times New Roman"/>
          <w:sz w:val="24"/>
          <w:szCs w:val="24"/>
        </w:rPr>
        <w:t xml:space="preserve">The finger mark ridge is not </w:t>
      </w:r>
      <w:r w:rsidR="00E8470B" w:rsidRPr="00244CD7">
        <w:rPr>
          <w:rFonts w:ascii="Times New Roman" w:hAnsi="Times New Roman" w:cs="Times New Roman"/>
          <w:sz w:val="24"/>
          <w:szCs w:val="24"/>
        </w:rPr>
        <w:t xml:space="preserve">necessarily removed by rubbing </w:t>
      </w:r>
      <w:r w:rsidRPr="00244CD7">
        <w:rPr>
          <w:rFonts w:ascii="Times New Roman" w:hAnsi="Times New Roman" w:cs="Times New Roman"/>
          <w:sz w:val="24"/>
          <w:szCs w:val="24"/>
        </w:rPr>
        <w:t xml:space="preserve">with a tissue, the metal surface and this </w:t>
      </w:r>
      <w:r w:rsidR="00E8470B" w:rsidRPr="00244CD7">
        <w:rPr>
          <w:rFonts w:ascii="Times New Roman" w:hAnsi="Times New Roman" w:cs="Times New Roman"/>
          <w:sz w:val="24"/>
          <w:szCs w:val="24"/>
        </w:rPr>
        <w:t>may</w:t>
      </w:r>
      <w:r w:rsidRPr="00244CD7">
        <w:rPr>
          <w:rFonts w:ascii="Times New Roman" w:hAnsi="Times New Roman" w:cs="Times New Roman"/>
          <w:sz w:val="24"/>
          <w:szCs w:val="24"/>
        </w:rPr>
        <w:t xml:space="preserve"> be used in </w:t>
      </w:r>
      <w:r w:rsidR="00E8470B" w:rsidRPr="00244CD7">
        <w:rPr>
          <w:rFonts w:ascii="Times New Roman" w:hAnsi="Times New Roman" w:cs="Times New Roman"/>
          <w:sz w:val="24"/>
          <w:szCs w:val="24"/>
        </w:rPr>
        <w:t>revealing</w:t>
      </w:r>
      <w:r w:rsidRPr="00244CD7">
        <w:rPr>
          <w:rFonts w:ascii="Times New Roman" w:hAnsi="Times New Roman" w:cs="Times New Roman"/>
          <w:sz w:val="24"/>
          <w:szCs w:val="24"/>
        </w:rPr>
        <w:t xml:space="preserve"> of the </w:t>
      </w:r>
      <w:r w:rsidR="00E8470B" w:rsidRPr="00244CD7">
        <w:rPr>
          <w:rFonts w:ascii="Times New Roman" w:hAnsi="Times New Roman" w:cs="Times New Roman"/>
          <w:sz w:val="24"/>
          <w:szCs w:val="24"/>
        </w:rPr>
        <w:t>finger-mark</w:t>
      </w:r>
      <w:r w:rsidRPr="00244CD7">
        <w:rPr>
          <w:rFonts w:ascii="Times New Roman" w:hAnsi="Times New Roman" w:cs="Times New Roman"/>
          <w:sz w:val="24"/>
          <w:szCs w:val="24"/>
        </w:rPr>
        <w:t xml:space="preserve">. The inorganic </w:t>
      </w:r>
      <w:r w:rsidR="00E8470B" w:rsidRPr="00244CD7">
        <w:rPr>
          <w:rFonts w:ascii="Times New Roman" w:hAnsi="Times New Roman" w:cs="Times New Roman"/>
          <w:sz w:val="24"/>
          <w:szCs w:val="24"/>
        </w:rPr>
        <w:t>components</w:t>
      </w:r>
      <w:r w:rsidRPr="00244CD7">
        <w:rPr>
          <w:rFonts w:ascii="Times New Roman" w:hAnsi="Times New Roman" w:cs="Times New Roman"/>
          <w:sz w:val="24"/>
          <w:szCs w:val="24"/>
        </w:rPr>
        <w:t xml:space="preserve"> that in the </w:t>
      </w:r>
      <w:r w:rsidR="00E8470B" w:rsidRPr="00244CD7">
        <w:rPr>
          <w:rFonts w:ascii="Times New Roman" w:hAnsi="Times New Roman" w:cs="Times New Roman"/>
          <w:sz w:val="24"/>
          <w:szCs w:val="24"/>
        </w:rPr>
        <w:t>fingerprint</w:t>
      </w:r>
      <w:r w:rsidRPr="00244CD7">
        <w:rPr>
          <w:rFonts w:ascii="Times New Roman" w:hAnsi="Times New Roman" w:cs="Times New Roman"/>
          <w:sz w:val="24"/>
          <w:szCs w:val="24"/>
        </w:rPr>
        <w:t xml:space="preserve"> sweat are pre</w:t>
      </w:r>
      <w:r w:rsidRPr="00244CD7">
        <w:rPr>
          <w:rFonts w:ascii="Times New Roman" w:hAnsi="Times New Roman" w:cs="Times New Roman"/>
          <w:sz w:val="24"/>
          <w:szCs w:val="24"/>
        </w:rPr>
        <w:t>sent are abl</w:t>
      </w:r>
      <w:r w:rsidR="00E8470B" w:rsidRPr="00244CD7">
        <w:rPr>
          <w:rFonts w:ascii="Times New Roman" w:hAnsi="Times New Roman" w:cs="Times New Roman"/>
          <w:sz w:val="24"/>
          <w:szCs w:val="24"/>
        </w:rPr>
        <w:t>e to be shown particularly</w:t>
      </w:r>
      <w:r w:rsidRPr="00244CD7">
        <w:rPr>
          <w:rFonts w:ascii="Times New Roman" w:hAnsi="Times New Roman" w:cs="Times New Roman"/>
          <w:sz w:val="24"/>
          <w:szCs w:val="24"/>
        </w:rPr>
        <w:t xml:space="preserve"> chloride ions </w:t>
      </w:r>
      <w:r w:rsidR="00E8470B" w:rsidRPr="00244CD7">
        <w:rPr>
          <w:rFonts w:ascii="Times New Roman" w:hAnsi="Times New Roman" w:cs="Times New Roman"/>
          <w:sz w:val="24"/>
          <w:szCs w:val="24"/>
        </w:rPr>
        <w:t xml:space="preserve">which induce corrosion on the surface of the metal at the finger mark deposit location. Through research fingerprints on occasion do survive the process of firing. </w:t>
      </w:r>
    </w:p>
    <w:p w:rsidR="00DF669F" w:rsidRPr="00244CD7" w:rsidRDefault="005C5AAD" w:rsidP="00244CD7">
      <w:pPr>
        <w:spacing w:before="100" w:beforeAutospacing="1" w:after="100" w:afterAutospacing="1" w:line="480" w:lineRule="auto"/>
        <w:ind w:firstLine="284"/>
        <w:rPr>
          <w:rFonts w:ascii="Times New Roman" w:hAnsi="Times New Roman" w:cs="Times New Roman"/>
          <w:sz w:val="24"/>
          <w:szCs w:val="24"/>
        </w:rPr>
      </w:pPr>
      <w:r w:rsidRPr="00244CD7">
        <w:rPr>
          <w:rFonts w:ascii="Times New Roman" w:hAnsi="Times New Roman" w:cs="Times New Roman"/>
          <w:sz w:val="24"/>
          <w:szCs w:val="24"/>
        </w:rPr>
        <w:t xml:space="preserve">Through the growth of technology, the </w:t>
      </w:r>
      <w:r w:rsidRPr="00244CD7">
        <w:rPr>
          <w:rFonts w:ascii="Times New Roman" w:hAnsi="Times New Roman" w:cs="Times New Roman"/>
          <w:sz w:val="24"/>
          <w:szCs w:val="24"/>
        </w:rPr>
        <w:t>gun bluing will be efficiently be used in fingerprints developing on brass shell casings. It is evident that evidence is rarely destroyed by agencies of law enforcement particularly from homicides that are unsolved. As a result, these offenses present evid</w:t>
      </w:r>
      <w:r w:rsidRPr="00244CD7">
        <w:rPr>
          <w:rFonts w:ascii="Times New Roman" w:hAnsi="Times New Roman" w:cs="Times New Roman"/>
          <w:sz w:val="24"/>
          <w:szCs w:val="24"/>
        </w:rPr>
        <w:t xml:space="preserve">ence that is ideal for this technique. </w:t>
      </w:r>
      <w:r w:rsidR="00DC426F" w:rsidRPr="00244CD7">
        <w:rPr>
          <w:rFonts w:ascii="Times New Roman" w:hAnsi="Times New Roman" w:cs="Times New Roman"/>
          <w:sz w:val="24"/>
          <w:szCs w:val="24"/>
        </w:rPr>
        <w:t xml:space="preserve">When this is made into a </w:t>
      </w:r>
      <w:r w:rsidR="00DC426F" w:rsidRPr="00244CD7">
        <w:rPr>
          <w:rFonts w:ascii="Times New Roman" w:hAnsi="Times New Roman" w:cs="Times New Roman"/>
          <w:sz w:val="24"/>
          <w:szCs w:val="24"/>
        </w:rPr>
        <w:lastRenderedPageBreak/>
        <w:t xml:space="preserve">reality the identification of the crime is made into a reality and those behind the scene can be able to be identified. </w:t>
      </w:r>
      <w:r w:rsidR="00244CD7">
        <w:rPr>
          <w:rFonts w:ascii="Times New Roman" w:hAnsi="Times New Roman" w:cs="Times New Roman"/>
          <w:sz w:val="24"/>
          <w:szCs w:val="24"/>
        </w:rPr>
        <w:t>“</w:t>
      </w:r>
      <w:r w:rsidR="00DC426F" w:rsidRPr="00244CD7">
        <w:rPr>
          <w:rFonts w:ascii="Times New Roman" w:hAnsi="Times New Roman" w:cs="Times New Roman"/>
          <w:sz w:val="24"/>
          <w:szCs w:val="24"/>
        </w:rPr>
        <w:t>If the necessary requirements are able to be met, the development of fingerprints on brass shell casings becomes a reality hence reduction of the em</w:t>
      </w:r>
      <w:r w:rsidR="00244CD7">
        <w:rPr>
          <w:rFonts w:ascii="Times New Roman" w:hAnsi="Times New Roman" w:cs="Times New Roman"/>
          <w:sz w:val="24"/>
          <w:szCs w:val="24"/>
        </w:rPr>
        <w:t>ergence of the level of crimes.” (</w:t>
      </w:r>
      <w:r w:rsidR="00244CD7" w:rsidRPr="00244CD7">
        <w:rPr>
          <w:rFonts w:ascii="Times New Roman" w:eastAsia="Arial Unicode MS" w:hAnsi="Times New Roman" w:cs="Times New Roman"/>
          <w:color w:val="000000"/>
          <w:sz w:val="24"/>
          <w:szCs w:val="24"/>
          <w:shd w:val="clear" w:color="auto" w:fill="FFFFFF"/>
        </w:rPr>
        <w:t>In Rutty,</w:t>
      </w:r>
      <w:r w:rsidR="00244CD7">
        <w:rPr>
          <w:rFonts w:ascii="Times New Roman" w:eastAsia="Arial Unicode MS" w:hAnsi="Times New Roman" w:cs="Times New Roman"/>
          <w:color w:val="000000"/>
          <w:sz w:val="24"/>
          <w:szCs w:val="24"/>
          <w:shd w:val="clear" w:color="auto" w:fill="FFFFFF"/>
        </w:rPr>
        <w:t xml:space="preserve"> 2014</w:t>
      </w:r>
      <w:r w:rsidR="00244CD7">
        <w:rPr>
          <w:rFonts w:ascii="Times New Roman" w:hAnsi="Times New Roman" w:cs="Times New Roman"/>
          <w:sz w:val="24"/>
          <w:szCs w:val="24"/>
        </w:rPr>
        <w:t>)</w:t>
      </w:r>
    </w:p>
    <w:p w:rsidR="00DC426F" w:rsidRPr="00244CD7" w:rsidRDefault="005C5AAD" w:rsidP="00BB2523">
      <w:pPr>
        <w:spacing w:before="100" w:beforeAutospacing="1" w:after="100" w:afterAutospacing="1" w:line="480" w:lineRule="auto"/>
        <w:ind w:firstLine="284"/>
        <w:rPr>
          <w:rFonts w:ascii="Times New Roman" w:hAnsi="Times New Roman" w:cs="Times New Roman"/>
          <w:sz w:val="24"/>
          <w:szCs w:val="24"/>
        </w:rPr>
      </w:pPr>
      <w:r w:rsidRPr="00244CD7">
        <w:rPr>
          <w:rFonts w:ascii="Times New Roman" w:hAnsi="Times New Roman" w:cs="Times New Roman"/>
          <w:sz w:val="24"/>
          <w:szCs w:val="24"/>
        </w:rPr>
        <w:t>Conclusion</w:t>
      </w:r>
    </w:p>
    <w:p w:rsidR="00244CD7" w:rsidRPr="00244CD7" w:rsidRDefault="005C5AAD" w:rsidP="00244CD7">
      <w:pPr>
        <w:spacing w:before="100" w:beforeAutospacing="1" w:after="100" w:afterAutospacing="1" w:line="480" w:lineRule="auto"/>
        <w:ind w:firstLine="284"/>
        <w:rPr>
          <w:rFonts w:ascii="Times New Roman" w:hAnsi="Times New Roman" w:cs="Times New Roman"/>
          <w:sz w:val="24"/>
          <w:szCs w:val="24"/>
        </w:rPr>
      </w:pPr>
      <w:r w:rsidRPr="00244CD7">
        <w:rPr>
          <w:rFonts w:ascii="Times New Roman" w:hAnsi="Times New Roman" w:cs="Times New Roman"/>
          <w:sz w:val="24"/>
          <w:szCs w:val="24"/>
        </w:rPr>
        <w:t xml:space="preserve">With </w:t>
      </w:r>
      <w:r w:rsidR="00BB2523" w:rsidRPr="00244CD7">
        <w:rPr>
          <w:rFonts w:ascii="Times New Roman" w:hAnsi="Times New Roman" w:cs="Times New Roman"/>
          <w:sz w:val="24"/>
          <w:szCs w:val="24"/>
        </w:rPr>
        <w:t>fingerprints visualization on brass shell casings through the use of gun bluing, anything making the process to be easier in order to produce a result that is positive is to be welcomed. This is with techniques that are effective, quick and easy in order to make this a reality. Currently, the use of firearms in crimes seems not to be diminished. A lot of information in order to diminish crimes based on guns use is therefore required in order to make this come into a reality. The law enforcement agencies will, as a result, be offered opportunities to cases cracking which will lead to a reduction of crimes.  What will be the resulted are that the world will be a better place to live in where people will</w:t>
      </w:r>
      <w:r>
        <w:rPr>
          <w:rFonts w:ascii="Times New Roman" w:hAnsi="Times New Roman" w:cs="Times New Roman"/>
          <w:sz w:val="24"/>
          <w:szCs w:val="24"/>
        </w:rPr>
        <w:t xml:space="preserve"> live in peace among each other (</w:t>
      </w:r>
      <w:r w:rsidRPr="00244CD7">
        <w:rPr>
          <w:rFonts w:ascii="Times New Roman" w:eastAsia="Arial Unicode MS" w:hAnsi="Times New Roman" w:cs="Times New Roman"/>
          <w:color w:val="000000"/>
          <w:sz w:val="24"/>
          <w:szCs w:val="24"/>
          <w:shd w:val="clear" w:color="auto" w:fill="FFFFFF"/>
        </w:rPr>
        <w:t>United States</w:t>
      </w:r>
      <w:r>
        <w:rPr>
          <w:rFonts w:ascii="Times New Roman" w:eastAsia="Arial Unicode MS" w:hAnsi="Times New Roman" w:cs="Times New Roman"/>
          <w:color w:val="000000"/>
          <w:sz w:val="24"/>
          <w:szCs w:val="24"/>
          <w:shd w:val="clear" w:color="auto" w:fill="FFFFFF"/>
        </w:rPr>
        <w:t>, 2014</w:t>
      </w:r>
      <w:r>
        <w:rPr>
          <w:rFonts w:ascii="Times New Roman" w:hAnsi="Times New Roman" w:cs="Times New Roman"/>
          <w:sz w:val="24"/>
          <w:szCs w:val="24"/>
        </w:rPr>
        <w:t>)</w:t>
      </w:r>
    </w:p>
    <w:p w:rsidR="00244CD7" w:rsidRPr="00244CD7" w:rsidRDefault="00244CD7" w:rsidP="00244CD7">
      <w:pPr>
        <w:spacing w:before="100" w:beforeAutospacing="1" w:after="100" w:afterAutospacing="1" w:line="480" w:lineRule="auto"/>
        <w:ind w:firstLine="284"/>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rPr>
          <w:rFonts w:ascii="Times New Roman" w:hAnsi="Times New Roman" w:cs="Times New Roman"/>
          <w:sz w:val="24"/>
          <w:szCs w:val="24"/>
        </w:rPr>
      </w:pPr>
    </w:p>
    <w:p w:rsidR="00244CD7" w:rsidRPr="00244CD7" w:rsidRDefault="00244CD7" w:rsidP="00244CD7">
      <w:pPr>
        <w:spacing w:before="100" w:beforeAutospacing="1" w:after="100" w:afterAutospacing="1" w:line="480" w:lineRule="auto"/>
        <w:rPr>
          <w:rFonts w:ascii="Times New Roman" w:hAnsi="Times New Roman" w:cs="Times New Roman"/>
          <w:sz w:val="24"/>
          <w:szCs w:val="24"/>
        </w:rPr>
      </w:pPr>
    </w:p>
    <w:p w:rsidR="00244CD7" w:rsidRPr="00244CD7" w:rsidRDefault="005C5AAD" w:rsidP="00244CD7">
      <w:pPr>
        <w:spacing w:before="100" w:beforeAutospacing="1" w:after="100" w:afterAutospacing="1" w:line="480" w:lineRule="auto"/>
        <w:jc w:val="center"/>
        <w:rPr>
          <w:rFonts w:ascii="Times New Roman" w:hAnsi="Times New Roman" w:cs="Times New Roman"/>
          <w:sz w:val="24"/>
          <w:szCs w:val="24"/>
        </w:rPr>
      </w:pPr>
      <w:r w:rsidRPr="00244CD7">
        <w:rPr>
          <w:rFonts w:ascii="Times New Roman" w:hAnsi="Times New Roman" w:cs="Times New Roman"/>
          <w:sz w:val="24"/>
          <w:szCs w:val="24"/>
        </w:rPr>
        <w:lastRenderedPageBreak/>
        <w:t>References</w:t>
      </w:r>
    </w:p>
    <w:p w:rsidR="00244CD7" w:rsidRPr="00244CD7" w:rsidRDefault="005C5AAD" w:rsidP="00244CD7">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244CD7">
        <w:rPr>
          <w:rFonts w:ascii="Times New Roman" w:eastAsia="Arial Unicode MS" w:hAnsi="Times New Roman" w:cs="Times New Roman"/>
          <w:color w:val="000000"/>
          <w:sz w:val="24"/>
          <w:szCs w:val="24"/>
          <w:shd w:val="clear" w:color="auto" w:fill="FFFFFF"/>
        </w:rPr>
        <w:t>United States. (2014). </w:t>
      </w:r>
      <w:r w:rsidRPr="00244CD7">
        <w:rPr>
          <w:rFonts w:ascii="Times New Roman" w:eastAsia="Arial Unicode MS" w:hAnsi="Times New Roman" w:cs="Times New Roman"/>
          <w:i/>
          <w:iCs/>
          <w:color w:val="000000"/>
          <w:sz w:val="24"/>
          <w:szCs w:val="24"/>
          <w:shd w:val="clear" w:color="auto" w:fill="FFFFFF"/>
        </w:rPr>
        <w:t>The fingerprint sourcebook</w:t>
      </w:r>
      <w:r w:rsidRPr="00244CD7">
        <w:rPr>
          <w:rFonts w:ascii="Times New Roman" w:eastAsia="Arial Unicode MS" w:hAnsi="Times New Roman" w:cs="Times New Roman"/>
          <w:color w:val="000000"/>
          <w:sz w:val="24"/>
          <w:szCs w:val="24"/>
          <w:shd w:val="clear" w:color="auto" w:fill="FFFFFF"/>
        </w:rPr>
        <w:t>.</w:t>
      </w:r>
    </w:p>
    <w:p w:rsidR="00244CD7" w:rsidRPr="00244CD7" w:rsidRDefault="005C5AAD" w:rsidP="00244CD7">
      <w:pPr>
        <w:spacing w:before="100" w:beforeAutospacing="1" w:after="100" w:afterAutospacing="1" w:line="480" w:lineRule="auto"/>
        <w:rPr>
          <w:rFonts w:ascii="Times New Roman" w:hAnsi="Times New Roman" w:cs="Times New Roman"/>
          <w:sz w:val="24"/>
          <w:szCs w:val="24"/>
        </w:rPr>
      </w:pPr>
      <w:r w:rsidRPr="00244CD7">
        <w:rPr>
          <w:rFonts w:ascii="Times New Roman" w:eastAsia="Arial Unicode MS" w:hAnsi="Times New Roman" w:cs="Times New Roman"/>
          <w:color w:val="000000"/>
          <w:sz w:val="24"/>
          <w:szCs w:val="24"/>
          <w:shd w:val="clear" w:color="auto" w:fill="FFFFFF"/>
        </w:rPr>
        <w:t>In Rutty, G. N. (2014). </w:t>
      </w:r>
      <w:r w:rsidRPr="00244CD7">
        <w:rPr>
          <w:rFonts w:ascii="Times New Roman" w:eastAsia="Arial Unicode MS" w:hAnsi="Times New Roman" w:cs="Times New Roman"/>
          <w:i/>
          <w:iCs/>
          <w:color w:val="000000"/>
          <w:sz w:val="24"/>
          <w:szCs w:val="24"/>
          <w:shd w:val="clear" w:color="auto" w:fill="FFFFFF"/>
        </w:rPr>
        <w:t xml:space="preserve">Essentials of Autopsy </w:t>
      </w:r>
      <w:r w:rsidRPr="00244CD7">
        <w:rPr>
          <w:rFonts w:ascii="Times New Roman" w:eastAsia="Arial Unicode MS" w:hAnsi="Times New Roman" w:cs="Times New Roman"/>
          <w:i/>
          <w:iCs/>
          <w:color w:val="000000"/>
          <w:sz w:val="24"/>
          <w:szCs w:val="24"/>
          <w:shd w:val="clear" w:color="auto" w:fill="FFFFFF"/>
        </w:rPr>
        <w:t>Practice: Advances, Updates and Emerging Technologies</w:t>
      </w:r>
      <w:r w:rsidRPr="00244CD7">
        <w:rPr>
          <w:rFonts w:ascii="Times New Roman" w:eastAsia="Arial Unicode MS" w:hAnsi="Times New Roman" w:cs="Times New Roman"/>
          <w:color w:val="000000"/>
          <w:sz w:val="24"/>
          <w:szCs w:val="24"/>
          <w:shd w:val="clear" w:color="auto" w:fill="FFFFFF"/>
        </w:rPr>
        <w:t>.</w:t>
      </w:r>
    </w:p>
    <w:sectPr w:rsidR="00244CD7" w:rsidRPr="00244CD7" w:rsidSect="00244CD7">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AAD" w:rsidRDefault="005C5AAD">
      <w:pPr>
        <w:spacing w:after="0" w:line="240" w:lineRule="auto"/>
      </w:pPr>
      <w:r>
        <w:separator/>
      </w:r>
    </w:p>
  </w:endnote>
  <w:endnote w:type="continuationSeparator" w:id="0">
    <w:p w:rsidR="005C5AAD" w:rsidRDefault="005C5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AAD" w:rsidRDefault="005C5AAD">
      <w:pPr>
        <w:spacing w:after="0" w:line="240" w:lineRule="auto"/>
      </w:pPr>
      <w:r>
        <w:separator/>
      </w:r>
    </w:p>
  </w:footnote>
  <w:footnote w:type="continuationSeparator" w:id="0">
    <w:p w:rsidR="005C5AAD" w:rsidRDefault="005C5A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CD7" w:rsidRPr="00244CD7" w:rsidRDefault="005C5AAD">
    <w:pPr>
      <w:pStyle w:val="Header"/>
      <w:jc w:val="right"/>
      <w:rPr>
        <w:rFonts w:ascii="Times New Roman" w:hAnsi="Times New Roman" w:cs="Times New Roman"/>
        <w:sz w:val="24"/>
        <w:szCs w:val="24"/>
      </w:rPr>
    </w:pPr>
    <w:r w:rsidRPr="00244CD7">
      <w:rPr>
        <w:rFonts w:ascii="Times New Roman" w:hAnsi="Times New Roman" w:cs="Times New Roman"/>
        <w:sz w:val="24"/>
        <w:szCs w:val="24"/>
      </w:rPr>
      <w:t>GUN BLUING</w:t>
    </w:r>
    <w:r w:rsidRPr="00244CD7">
      <w:rPr>
        <w:rFonts w:ascii="Times New Roman" w:hAnsi="Times New Roman" w:cs="Times New Roman"/>
        <w:sz w:val="24"/>
        <w:szCs w:val="24"/>
      </w:rPr>
      <w:tab/>
    </w:r>
    <w:r w:rsidRPr="00244CD7">
      <w:rPr>
        <w:rFonts w:ascii="Times New Roman" w:hAnsi="Times New Roman" w:cs="Times New Roman"/>
        <w:sz w:val="24"/>
        <w:szCs w:val="24"/>
      </w:rPr>
      <w:tab/>
    </w:r>
    <w:sdt>
      <w:sdtPr>
        <w:rPr>
          <w:rFonts w:ascii="Times New Roman" w:hAnsi="Times New Roman" w:cs="Times New Roman"/>
          <w:sz w:val="24"/>
          <w:szCs w:val="24"/>
        </w:rPr>
        <w:id w:val="-1832522922"/>
        <w:docPartObj>
          <w:docPartGallery w:val="Page Numbers (Top of Page)"/>
          <w:docPartUnique/>
        </w:docPartObj>
      </w:sdtPr>
      <w:sdtEndPr>
        <w:rPr>
          <w:noProof/>
        </w:rPr>
      </w:sdtEndPr>
      <w:sdtContent>
        <w:r w:rsidRPr="00244CD7">
          <w:rPr>
            <w:rFonts w:ascii="Times New Roman" w:hAnsi="Times New Roman" w:cs="Times New Roman"/>
            <w:sz w:val="24"/>
            <w:szCs w:val="24"/>
          </w:rPr>
          <w:fldChar w:fldCharType="begin"/>
        </w:r>
        <w:r w:rsidRPr="00244CD7">
          <w:rPr>
            <w:rFonts w:ascii="Times New Roman" w:hAnsi="Times New Roman" w:cs="Times New Roman"/>
            <w:sz w:val="24"/>
            <w:szCs w:val="24"/>
          </w:rPr>
          <w:instrText xml:space="preserve"> PAGE   \* MERGEFORMAT </w:instrText>
        </w:r>
        <w:r w:rsidRPr="00244CD7">
          <w:rPr>
            <w:rFonts w:ascii="Times New Roman" w:hAnsi="Times New Roman" w:cs="Times New Roman"/>
            <w:sz w:val="24"/>
            <w:szCs w:val="24"/>
          </w:rPr>
          <w:fldChar w:fldCharType="separate"/>
        </w:r>
        <w:r w:rsidR="00266F87">
          <w:rPr>
            <w:rFonts w:ascii="Times New Roman" w:hAnsi="Times New Roman" w:cs="Times New Roman"/>
            <w:noProof/>
            <w:sz w:val="24"/>
            <w:szCs w:val="24"/>
          </w:rPr>
          <w:t>4</w:t>
        </w:r>
        <w:r w:rsidRPr="00244CD7">
          <w:rPr>
            <w:rFonts w:ascii="Times New Roman" w:hAnsi="Times New Roman" w:cs="Times New Roman"/>
            <w:noProof/>
            <w:sz w:val="24"/>
            <w:szCs w:val="24"/>
          </w:rPr>
          <w:fldChar w:fldCharType="end"/>
        </w:r>
      </w:sdtContent>
    </w:sdt>
  </w:p>
  <w:p w:rsidR="00244CD7" w:rsidRPr="00244CD7" w:rsidRDefault="00244CD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CD7" w:rsidRPr="00244CD7" w:rsidRDefault="005C5AAD">
    <w:pPr>
      <w:pStyle w:val="Header"/>
      <w:jc w:val="right"/>
      <w:rPr>
        <w:rFonts w:ascii="Times New Roman" w:hAnsi="Times New Roman" w:cs="Times New Roman"/>
        <w:sz w:val="24"/>
        <w:szCs w:val="24"/>
      </w:rPr>
    </w:pPr>
    <w:r w:rsidRPr="00244CD7">
      <w:rPr>
        <w:rFonts w:ascii="Times New Roman" w:hAnsi="Times New Roman" w:cs="Times New Roman"/>
        <w:sz w:val="24"/>
        <w:szCs w:val="24"/>
      </w:rPr>
      <w:t>Running Head: GUN BLUING</w:t>
    </w:r>
    <w:r w:rsidRPr="00244CD7">
      <w:rPr>
        <w:rFonts w:ascii="Times New Roman" w:hAnsi="Times New Roman" w:cs="Times New Roman"/>
        <w:sz w:val="24"/>
        <w:szCs w:val="24"/>
      </w:rPr>
      <w:tab/>
    </w:r>
    <w:r w:rsidRPr="00244CD7">
      <w:rPr>
        <w:rFonts w:ascii="Times New Roman" w:hAnsi="Times New Roman" w:cs="Times New Roman"/>
        <w:sz w:val="24"/>
        <w:szCs w:val="24"/>
      </w:rPr>
      <w:tab/>
    </w:r>
    <w:sdt>
      <w:sdtPr>
        <w:rPr>
          <w:rFonts w:ascii="Times New Roman" w:hAnsi="Times New Roman" w:cs="Times New Roman"/>
          <w:sz w:val="24"/>
          <w:szCs w:val="24"/>
        </w:rPr>
        <w:id w:val="-1094857736"/>
        <w:docPartObj>
          <w:docPartGallery w:val="Page Numbers (Top of Page)"/>
          <w:docPartUnique/>
        </w:docPartObj>
      </w:sdtPr>
      <w:sdtEndPr>
        <w:rPr>
          <w:noProof/>
        </w:rPr>
      </w:sdtEndPr>
      <w:sdtContent>
        <w:r w:rsidRPr="00244CD7">
          <w:rPr>
            <w:rFonts w:ascii="Times New Roman" w:hAnsi="Times New Roman" w:cs="Times New Roman"/>
            <w:sz w:val="24"/>
            <w:szCs w:val="24"/>
          </w:rPr>
          <w:fldChar w:fldCharType="begin"/>
        </w:r>
        <w:r w:rsidRPr="00244CD7">
          <w:rPr>
            <w:rFonts w:ascii="Times New Roman" w:hAnsi="Times New Roman" w:cs="Times New Roman"/>
            <w:sz w:val="24"/>
            <w:szCs w:val="24"/>
          </w:rPr>
          <w:instrText xml:space="preserve"> PAGE   \* MERGEFORMAT </w:instrText>
        </w:r>
        <w:r w:rsidRPr="00244CD7">
          <w:rPr>
            <w:rFonts w:ascii="Times New Roman" w:hAnsi="Times New Roman" w:cs="Times New Roman"/>
            <w:sz w:val="24"/>
            <w:szCs w:val="24"/>
          </w:rPr>
          <w:fldChar w:fldCharType="separate"/>
        </w:r>
        <w:r w:rsidR="00266F87">
          <w:rPr>
            <w:rFonts w:ascii="Times New Roman" w:hAnsi="Times New Roman" w:cs="Times New Roman"/>
            <w:noProof/>
            <w:sz w:val="24"/>
            <w:szCs w:val="24"/>
          </w:rPr>
          <w:t>1</w:t>
        </w:r>
        <w:r w:rsidRPr="00244CD7">
          <w:rPr>
            <w:rFonts w:ascii="Times New Roman" w:hAnsi="Times New Roman" w:cs="Times New Roman"/>
            <w:noProof/>
            <w:sz w:val="24"/>
            <w:szCs w:val="24"/>
          </w:rPr>
          <w:fldChar w:fldCharType="end"/>
        </w:r>
      </w:sdtContent>
    </w:sdt>
  </w:p>
  <w:p w:rsidR="00244CD7" w:rsidRPr="00244CD7" w:rsidRDefault="00244CD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A16"/>
    <w:rsid w:val="00170A16"/>
    <w:rsid w:val="00223373"/>
    <w:rsid w:val="00244CD7"/>
    <w:rsid w:val="00266F87"/>
    <w:rsid w:val="00381D84"/>
    <w:rsid w:val="00576A1D"/>
    <w:rsid w:val="005A343E"/>
    <w:rsid w:val="005C5AAD"/>
    <w:rsid w:val="00747439"/>
    <w:rsid w:val="00780E67"/>
    <w:rsid w:val="00980B90"/>
    <w:rsid w:val="00BB2523"/>
    <w:rsid w:val="00C5673D"/>
    <w:rsid w:val="00DC426F"/>
    <w:rsid w:val="00DF669F"/>
    <w:rsid w:val="00E8470B"/>
    <w:rsid w:val="00F47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A34DF3-9A6B-48D5-94E7-82E672E5D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CD7"/>
  </w:style>
  <w:style w:type="paragraph" w:styleId="Footer">
    <w:name w:val="footer"/>
    <w:basedOn w:val="Normal"/>
    <w:link w:val="FooterChar"/>
    <w:uiPriority w:val="99"/>
    <w:unhideWhenUsed/>
    <w:rsid w:val="00244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2018-11-26T07:53:00Z</dcterms:created>
  <dcterms:modified xsi:type="dcterms:W3CDTF">2018-11-26T07:53:00Z</dcterms:modified>
</cp:coreProperties>
</file>